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19E6" w14:textId="3961445E" w:rsidR="007A1A6F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Pike County Board</w:t>
      </w:r>
    </w:p>
    <w:p w14:paraId="6388AEC6" w14:textId="49E8BEC8" w:rsidR="00AC6F81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Insurance Committee Meeting</w:t>
      </w:r>
    </w:p>
    <w:p w14:paraId="00EBDE58" w14:textId="6AE3772B" w:rsidR="00AC6F81" w:rsidRPr="00AC6F81" w:rsidRDefault="005F3682" w:rsidP="00AC6F81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AC6F81" w:rsidRPr="00AC6F81">
        <w:rPr>
          <w:sz w:val="32"/>
          <w:szCs w:val="32"/>
        </w:rPr>
        <w:t xml:space="preserve">, </w:t>
      </w:r>
      <w:r w:rsidR="00894EFC">
        <w:rPr>
          <w:sz w:val="32"/>
          <w:szCs w:val="32"/>
        </w:rPr>
        <w:t xml:space="preserve">September </w:t>
      </w:r>
      <w:r w:rsidR="00AC6F81" w:rsidRPr="00AC6F81">
        <w:rPr>
          <w:sz w:val="32"/>
          <w:szCs w:val="32"/>
        </w:rPr>
        <w:t>1</w:t>
      </w:r>
      <w:r w:rsidR="007E3354">
        <w:rPr>
          <w:sz w:val="32"/>
          <w:szCs w:val="32"/>
        </w:rPr>
        <w:t>5</w:t>
      </w:r>
      <w:r w:rsidR="00AC6F81" w:rsidRPr="00AC6F81">
        <w:rPr>
          <w:sz w:val="32"/>
          <w:szCs w:val="32"/>
          <w:vertAlign w:val="superscript"/>
        </w:rPr>
        <w:t>th</w:t>
      </w:r>
      <w:r w:rsidR="00AC6F81" w:rsidRPr="00AC6F81">
        <w:rPr>
          <w:sz w:val="32"/>
          <w:szCs w:val="32"/>
        </w:rPr>
        <w:t>, 2021 at 1:</w:t>
      </w:r>
      <w:r w:rsidR="007E3354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AC6F81" w:rsidRPr="00AC6F81">
        <w:rPr>
          <w:sz w:val="32"/>
          <w:szCs w:val="32"/>
        </w:rPr>
        <w:t xml:space="preserve"> p.m.</w:t>
      </w:r>
    </w:p>
    <w:p w14:paraId="6F0D158F" w14:textId="31974C63" w:rsidR="00AC6F81" w:rsidRPr="00AC6F81" w:rsidRDefault="00AC6F81" w:rsidP="00AC6F81">
      <w:pPr>
        <w:jc w:val="center"/>
        <w:rPr>
          <w:sz w:val="32"/>
          <w:szCs w:val="32"/>
        </w:rPr>
      </w:pPr>
      <w:r w:rsidRPr="00AC6F81">
        <w:rPr>
          <w:sz w:val="32"/>
          <w:szCs w:val="32"/>
        </w:rPr>
        <w:t>Pike County Government Building</w:t>
      </w:r>
    </w:p>
    <w:p w14:paraId="145A3F12" w14:textId="6532457E" w:rsidR="00AC6F81" w:rsidRDefault="00AC6F81"/>
    <w:p w14:paraId="54A0D634" w14:textId="659BDF84" w:rsidR="00AC6F81" w:rsidRPr="00AC6F81" w:rsidRDefault="00AC6F81">
      <w:pPr>
        <w:rPr>
          <w:b/>
          <w:bCs/>
          <w:sz w:val="36"/>
          <w:szCs w:val="36"/>
        </w:rPr>
      </w:pPr>
      <w:r w:rsidRPr="00AC6F81">
        <w:rPr>
          <w:b/>
          <w:bCs/>
          <w:sz w:val="36"/>
          <w:szCs w:val="36"/>
        </w:rPr>
        <w:t>Agenda</w:t>
      </w:r>
    </w:p>
    <w:p w14:paraId="27DAB128" w14:textId="23C4E6C5" w:rsidR="00AC6F81" w:rsidRDefault="00AC6F81">
      <w:pPr>
        <w:rPr>
          <w:sz w:val="32"/>
          <w:szCs w:val="32"/>
        </w:rPr>
      </w:pPr>
      <w:r w:rsidRPr="00AC6F81">
        <w:rPr>
          <w:sz w:val="32"/>
          <w:szCs w:val="32"/>
        </w:rPr>
        <w:t>Call meeting to Order</w:t>
      </w:r>
    </w:p>
    <w:p w14:paraId="53D5DF05" w14:textId="5BA11C30" w:rsidR="007E3354" w:rsidRDefault="007E3354">
      <w:pPr>
        <w:rPr>
          <w:sz w:val="32"/>
          <w:szCs w:val="32"/>
        </w:rPr>
      </w:pPr>
      <w:r>
        <w:rPr>
          <w:sz w:val="32"/>
          <w:szCs w:val="32"/>
        </w:rPr>
        <w:t>Adoption of plan options for 2022</w:t>
      </w:r>
    </w:p>
    <w:p w14:paraId="4EC3549C" w14:textId="65AEAF52" w:rsidR="007E3354" w:rsidRDefault="007E3354">
      <w:pPr>
        <w:rPr>
          <w:sz w:val="32"/>
          <w:szCs w:val="32"/>
        </w:rPr>
      </w:pPr>
      <w:r>
        <w:rPr>
          <w:sz w:val="32"/>
          <w:szCs w:val="32"/>
        </w:rPr>
        <w:t>Employee, Cobra, and retiree premium adoption for 2022</w:t>
      </w:r>
    </w:p>
    <w:p w14:paraId="7988D918" w14:textId="0E387B03" w:rsidR="007E3354" w:rsidRDefault="007E3354">
      <w:pPr>
        <w:rPr>
          <w:sz w:val="32"/>
          <w:szCs w:val="32"/>
        </w:rPr>
      </w:pPr>
      <w:r>
        <w:rPr>
          <w:sz w:val="32"/>
          <w:szCs w:val="32"/>
        </w:rPr>
        <w:t>Property casualty 2022</w:t>
      </w:r>
    </w:p>
    <w:p w14:paraId="27D3E095" w14:textId="26BBD248" w:rsidR="007E3354" w:rsidRDefault="007E3354">
      <w:pPr>
        <w:rPr>
          <w:sz w:val="32"/>
          <w:szCs w:val="32"/>
        </w:rPr>
      </w:pPr>
      <w:r>
        <w:rPr>
          <w:sz w:val="32"/>
          <w:szCs w:val="32"/>
        </w:rPr>
        <w:t>Wellness</w:t>
      </w:r>
    </w:p>
    <w:p w14:paraId="3EA1F702" w14:textId="1D1FBDBF" w:rsidR="00AC6F81" w:rsidRDefault="007E3354">
      <w:pPr>
        <w:rPr>
          <w:sz w:val="32"/>
          <w:szCs w:val="32"/>
        </w:rPr>
      </w:pPr>
      <w:r>
        <w:rPr>
          <w:sz w:val="32"/>
          <w:szCs w:val="32"/>
        </w:rPr>
        <w:t xml:space="preserve">Old </w:t>
      </w:r>
      <w:r w:rsidR="00AC6F81">
        <w:rPr>
          <w:sz w:val="32"/>
          <w:szCs w:val="32"/>
        </w:rPr>
        <w:t>Business</w:t>
      </w:r>
    </w:p>
    <w:p w14:paraId="27745999" w14:textId="40BAE5E3" w:rsidR="00AC6F81" w:rsidRDefault="007E3354">
      <w:p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AC6F81">
        <w:rPr>
          <w:sz w:val="32"/>
          <w:szCs w:val="32"/>
        </w:rPr>
        <w:t>Business</w:t>
      </w:r>
    </w:p>
    <w:p w14:paraId="58764587" w14:textId="3E4B6495" w:rsidR="00AC6F81" w:rsidRPr="00AC6F81" w:rsidRDefault="00AC6F81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3C633FE8" w14:textId="77777777" w:rsidR="00AC6F81" w:rsidRDefault="00AC6F81"/>
    <w:sectPr w:rsidR="00AC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1"/>
    <w:rsid w:val="005F3682"/>
    <w:rsid w:val="00662E29"/>
    <w:rsid w:val="007A1A6F"/>
    <w:rsid w:val="007E3354"/>
    <w:rsid w:val="00894EFC"/>
    <w:rsid w:val="00A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82E"/>
  <w15:chartTrackingRefBased/>
  <w15:docId w15:val="{34DCAA06-0757-499A-856F-E07E70F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3</cp:revision>
  <cp:lastPrinted>2021-09-01T19:25:00Z</cp:lastPrinted>
  <dcterms:created xsi:type="dcterms:W3CDTF">2021-09-01T19:21:00Z</dcterms:created>
  <dcterms:modified xsi:type="dcterms:W3CDTF">2021-09-01T19:28:00Z</dcterms:modified>
</cp:coreProperties>
</file>